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08A99" w14:textId="77777777" w:rsidR="00FA0895" w:rsidRDefault="00FA0895" w:rsidP="00FA089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0A7AA984" w14:textId="465E1ECD" w:rsidR="00FA0895" w:rsidRPr="00FA0895" w:rsidRDefault="00FA0895" w:rsidP="00FA089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A08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Нововведения ВПР-2025</w:t>
      </w:r>
    </w:p>
    <w:p w14:paraId="1EC5D33E" w14:textId="77777777" w:rsidR="00FA0895" w:rsidRPr="00FA0895" w:rsidRDefault="00FA0895" w:rsidP="00FA08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 сентября 2024 года Федеральная служба по надзору в сфере образования и науки провела совещание с муниципальными органами управления образованием и образовательными организациями по вопросам приоритетных направлений в сфере образования в 2024/25 учебном году.</w:t>
      </w:r>
    </w:p>
    <w:p w14:paraId="2645C465" w14:textId="77777777" w:rsidR="00FA0895" w:rsidRPr="00FA0895" w:rsidRDefault="00FA0895" w:rsidP="00FA08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Руководитель Рособрнадзора Анзор Музаев отметил, что с нового 2024\25 учебного года в школах и колледжах будут проводиться только закрепленные нормативно федеральные оценочные процедуры: всероссийские проверочные работы (ВПР), ВПР в СПО и национальные сопоставительные исследования. При этом один обучающийся в течение учебного года будет участвовать только в одном из указанных мероприятий.</w:t>
      </w:r>
    </w:p>
    <w:p w14:paraId="5D8C2C7C" w14:textId="77777777" w:rsidR="00FA0895" w:rsidRPr="00FA0895" w:rsidRDefault="00FA0895" w:rsidP="00FA08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словам Анзора Музаева основным ориентиром для школ должны быть результаты ВПР, которые нужно использовать для промежуточной аттестации обучающихся, и на основе анализа которых должна вестись работа по ликвидации имеющихся образовательных дефицитов и повышению качества образования.</w:t>
      </w:r>
    </w:p>
    <w:p w14:paraId="65936A0F" w14:textId="77777777" w:rsidR="00FA0895" w:rsidRPr="00FA0895" w:rsidRDefault="00FA0895" w:rsidP="00FA08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добавил, что Рособрнадзором постоянно ведется работа по оптимизации содержания ВПР, чтобы сделать их как можно более релевантным оценочным инструментом, и по снижению нагрузки на педагогов, связанной с отчетностью по результатам ВПР.</w:t>
      </w:r>
    </w:p>
    <w:p w14:paraId="034AAF0C" w14:textId="77777777" w:rsidR="00FA0895" w:rsidRPr="00FA0895" w:rsidRDefault="00FA0895" w:rsidP="00FA089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A0895">
        <w:rPr>
          <w:color w:val="333333"/>
          <w:sz w:val="28"/>
          <w:szCs w:val="28"/>
        </w:rPr>
        <w:t>Директор Федерального института оценки качества образования (ФИОКО) Владимир Старичков рассказал об изменениях в проведении ВПР в школах в этом учебном году. Изменились параллели участников ВПР: добавился 10 класс, а в 11 классе ВПР проводиться больше не будут. В ВПР появятся новые предметы: литературное чтение в 4 классе, литература в 5-8 и 10 классах, информатика в 7 и 8 классах.</w:t>
      </w:r>
    </w:p>
    <w:p w14:paraId="632A1BAD" w14:textId="77777777" w:rsidR="00FA0895" w:rsidRPr="00FA0895" w:rsidRDefault="00FA0895" w:rsidP="00FA089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A0895">
        <w:rPr>
          <w:color w:val="333333"/>
          <w:sz w:val="28"/>
          <w:szCs w:val="28"/>
        </w:rPr>
        <w:t>В ВПР возвращаются иностранные языки для всех параллелей, участвующих в проверочных работах. При этом в иностранных языках в 2025 году не будет элемента «Говорение», т.к. его реализация вызывала определенные сложности, которые мешали организовать проведение ВПР для целого класса в течение одного урока.</w:t>
      </w:r>
    </w:p>
    <w:p w14:paraId="61749E27" w14:textId="77777777" w:rsidR="00FA0895" w:rsidRPr="00FA0895" w:rsidRDefault="00FA0895" w:rsidP="00FA089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A0895">
        <w:rPr>
          <w:color w:val="333333"/>
          <w:sz w:val="28"/>
          <w:szCs w:val="28"/>
        </w:rPr>
        <w:t>Для некоторых предметов изменилась продолжительность проведения ВПР. В 4 классах все ВПР будут проводиться в течение одного урока, русский язык во всех параллелях, кроме 10 класса, также будет проводиться за один урок. В целом проведение всех ВПР ориентировано на один или два урока.</w:t>
      </w:r>
    </w:p>
    <w:p w14:paraId="51E43AFF" w14:textId="77777777" w:rsidR="00FA0895" w:rsidRPr="00FA0895" w:rsidRDefault="00FA0895" w:rsidP="00FA089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A0895">
        <w:rPr>
          <w:color w:val="333333"/>
          <w:sz w:val="28"/>
          <w:szCs w:val="28"/>
        </w:rPr>
        <w:t>Сокращены сроки проведения ВПР в школах: в 2025 году они пройдут с 11 апреля по 16 мая.</w:t>
      </w:r>
    </w:p>
    <w:p w14:paraId="3BB83A01" w14:textId="77777777" w:rsidR="00FA0895" w:rsidRPr="00FA0895" w:rsidRDefault="00FA0895" w:rsidP="00FA089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A0895">
        <w:rPr>
          <w:color w:val="333333"/>
          <w:sz w:val="28"/>
          <w:szCs w:val="28"/>
        </w:rPr>
        <w:t>Напомним, что состав участников, сроки и продолжительность ВПР в школах в 2024/2025 учебном году утверждены </w:t>
      </w:r>
      <w:hyperlink r:id="rId4" w:history="1">
        <w:r w:rsidRPr="00FA0895">
          <w:rPr>
            <w:rStyle w:val="a4"/>
            <w:color w:val="428BCA"/>
            <w:sz w:val="28"/>
            <w:szCs w:val="28"/>
            <w:u w:val="none"/>
          </w:rPr>
          <w:t>приказо</w:t>
        </w:r>
        <w:r w:rsidRPr="00FA0895">
          <w:rPr>
            <w:rStyle w:val="a4"/>
            <w:color w:val="428BCA"/>
            <w:sz w:val="28"/>
            <w:szCs w:val="28"/>
            <w:u w:val="none"/>
          </w:rPr>
          <w:t>м</w:t>
        </w:r>
        <w:r w:rsidRPr="00FA0895">
          <w:rPr>
            <w:rStyle w:val="a4"/>
            <w:color w:val="428BCA"/>
            <w:sz w:val="28"/>
            <w:szCs w:val="28"/>
            <w:u w:val="none"/>
          </w:rPr>
          <w:t xml:space="preserve"> Рособрнадзора от 13 мая 2024 года № 1008</w:t>
        </w:r>
      </w:hyperlink>
      <w:r w:rsidRPr="00FA0895">
        <w:rPr>
          <w:color w:val="333333"/>
          <w:sz w:val="28"/>
          <w:szCs w:val="28"/>
        </w:rPr>
        <w:t>.</w:t>
      </w:r>
    </w:p>
    <w:p w14:paraId="49F32C81" w14:textId="77777777" w:rsidR="008F28CC" w:rsidRDefault="008F28CC"/>
    <w:sectPr w:rsidR="008F28CC" w:rsidSect="00FA0895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95"/>
    <w:rsid w:val="008F28CC"/>
    <w:rsid w:val="00FA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524DC"/>
  <w15:chartTrackingRefBased/>
  <w15:docId w15:val="{A28624E6-CFA0-415E-BD0C-B4912798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089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A08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4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ocoko.ru/omko/vpr/vpr-2025/dokumenty-soprovoditelnye-materialy/%D0%A0%D0%9E%D0%9D%20%D0%BE%D1%82%2013.05.2024%20%E2%84%96%201008_%D0%92%D0%9F%D0%A0-202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NAZARENKO</dc:creator>
  <cp:keywords/>
  <dc:description/>
  <cp:lastModifiedBy>NAZARENKO</cp:lastModifiedBy>
  <cp:revision>2</cp:revision>
  <dcterms:created xsi:type="dcterms:W3CDTF">2025-01-14T04:49:00Z</dcterms:created>
  <dcterms:modified xsi:type="dcterms:W3CDTF">2025-01-14T04:51:00Z</dcterms:modified>
</cp:coreProperties>
</file>